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7B0397" w:rsidRDefault="007B0397" w:rsidP="007B0397">
      <w:pPr>
        <w:rPr>
          <w:sz w:val="28"/>
          <w:szCs w:val="28"/>
        </w:rPr>
      </w:pPr>
    </w:p>
    <w:p w:rsidR="00D43310" w:rsidRPr="007B0397" w:rsidRDefault="00D43310" w:rsidP="007B0397">
      <w:pPr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  <w14:ligatures w14:val="standardContextual"/>
        </w:rPr>
      </w:pPr>
      <w:r w:rsidRPr="007B0397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ИНФОРМАЦИЯ</w:t>
      </w:r>
      <w:bookmarkStart w:id="0" w:name="_GoBack"/>
      <w:bookmarkEnd w:id="0"/>
    </w:p>
    <w:p w:rsidR="007B0397" w:rsidRDefault="00D43310" w:rsidP="007B0397">
      <w:pPr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  <w14:ligatures w14:val="standardContextual"/>
        </w:rPr>
      </w:pPr>
      <w:r w:rsidRPr="007B0397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 xml:space="preserve">об административной ответственности </w:t>
      </w:r>
    </w:p>
    <w:p w:rsidR="00D43310" w:rsidRPr="007B0397" w:rsidRDefault="00D43310" w:rsidP="007B0397">
      <w:pPr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  <w14:ligatures w14:val="standardContextual"/>
        </w:rPr>
      </w:pPr>
      <w:r w:rsidRPr="007B0397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за нарушение правил обеспечения безопасного использования и содержания внутридомового и внутриквартирного газового оборудования</w:t>
      </w:r>
      <w:r w:rsidR="007B0397" w:rsidRPr="007B0397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  <w14:ligatures w14:val="standardContextual"/>
        </w:rPr>
        <w:t>.</w:t>
      </w:r>
    </w:p>
    <w:p w:rsidR="00D43310" w:rsidRPr="007B0397" w:rsidRDefault="00D43310" w:rsidP="007B0397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ru-RU"/>
          <w14:ligatures w14:val="standardContextual"/>
        </w:rPr>
      </w:pPr>
    </w:p>
    <w:p w:rsidR="00157CCA" w:rsidRPr="007B0397" w:rsidRDefault="00157CCA" w:rsidP="007B039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D43310" w:rsidRPr="007B0397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43310"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3 ст. 9.23 </w:t>
      </w:r>
      <w:bookmarkStart w:id="1" w:name="_Hlk167438175"/>
      <w:r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Кодекса </w:t>
      </w:r>
      <w:r w:rsidR="00D43310"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об административных правонарушениях 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  <w:r w:rsidR="00D43310" w:rsidRPr="007B039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="00D43310" w:rsidRPr="007B039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>тказ в допуске</w:t>
      </w:r>
      <w:r w:rsidR="007B0397"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 в порядке и случаях, 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>установленных законодательством, представителя специализированной организации для выполнения работ (оказания услуг) по техническому обслуживанию и ремонту внутридомового газового оборудования в многоквартирном доме, по техническому обслуживанию внутриквартирного газового оборудования в многоквартирном доме или внутридомового газового оборудования в жилом доме (домовладении) либо для</w:t>
      </w:r>
      <w:proofErr w:type="gramEnd"/>
      <w:r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 приостановления подачи газа -</w:t>
      </w:r>
      <w:r w:rsidR="00D43310"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>влечет наложение административного штрафа на граждан в размере от пяти тысяч до десяти тысяч рублей; на должностных лиц - от двадцати пяти тысяч до ста тысяч рублей; на юридических лиц - от двухсот тысяч до пятисот тысяч рублей.</w:t>
      </w:r>
    </w:p>
    <w:p w:rsidR="00157CCA" w:rsidRPr="007B0397" w:rsidRDefault="00157CCA" w:rsidP="007B039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D43310" w:rsidRPr="007B0397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. 4. ст. 9.23 </w:t>
      </w:r>
      <w:r w:rsidR="00D43310" w:rsidRPr="007B0397">
        <w:rPr>
          <w:rFonts w:ascii="Times New Roman" w:hAnsi="Times New Roman" w:cs="Times New Roman"/>
          <w:sz w:val="28"/>
          <w:szCs w:val="28"/>
          <w:lang w:eastAsia="ru-RU"/>
        </w:rPr>
        <w:t>Кодекса об административных правонарушениях Российской Федерации, у</w:t>
      </w:r>
      <w:r w:rsidRPr="007B0397">
        <w:rPr>
          <w:rFonts w:ascii="Times New Roman" w:hAnsi="Times New Roman" w:cs="Times New Roman"/>
          <w:sz w:val="28"/>
          <w:szCs w:val="28"/>
          <w:lang w:eastAsia="ru-RU"/>
        </w:rPr>
        <w:t>клонение от замены оборудования, входящего в состав внутридомового и (или) внутриквартирного газового оборудования, в случаях,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оборудования, либо самовольная замена указанного оборудования без привлечения специализированной организации влечет наложение административного штрафа</w:t>
      </w:r>
      <w:proofErr w:type="gramEnd"/>
      <w:r w:rsidRPr="007B0397">
        <w:rPr>
          <w:rFonts w:ascii="Times New Roman" w:hAnsi="Times New Roman" w:cs="Times New Roman"/>
          <w:sz w:val="28"/>
          <w:szCs w:val="28"/>
          <w:lang w:eastAsia="ru-RU"/>
        </w:rPr>
        <w:t xml:space="preserve"> на граждан в размере от пяти тысяч до десяти тысяч рублей; на должностных лиц - от двадцати пяти тысяч до ста тысяч рублей; на юридических лиц - от двухсот тысяч до пятисот тысяч рублей.</w:t>
      </w:r>
    </w:p>
    <w:p w:rsidR="00D43310" w:rsidRPr="007B0397" w:rsidRDefault="00D43310" w:rsidP="007B039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B0397">
        <w:rPr>
          <w:rFonts w:ascii="Times New Roman" w:hAnsi="Times New Roman" w:cs="Times New Roman"/>
          <w:sz w:val="28"/>
          <w:szCs w:val="28"/>
          <w:lang w:eastAsia="ru-RU"/>
        </w:rPr>
        <w:t>Повторное совершение административного правонарушения влечет наложение административного штрафа на граждан в размере от пятнадцати тысяч до двадцати пяти тысяч рублей; на должностных лиц - от ста пятидесяти тысяч до двухсот тысяч рублей или дисквалификацию на срок от одного года до трех лет; на юридических лиц - от пятисот пятидесяти тысяч до одного миллиона рублей или административное приостановление деятельности на срок до девяноста суток.</w:t>
      </w:r>
    </w:p>
    <w:sectPr w:rsidR="00D43310" w:rsidRPr="007B0397" w:rsidSect="007B0397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2D"/>
    <w:rsid w:val="00157CCA"/>
    <w:rsid w:val="0066140B"/>
    <w:rsid w:val="007B0397"/>
    <w:rsid w:val="008C67B2"/>
    <w:rsid w:val="00981D81"/>
    <w:rsid w:val="00C10B0D"/>
    <w:rsid w:val="00C24AF7"/>
    <w:rsid w:val="00D43310"/>
    <w:rsid w:val="00DB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C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039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C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03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E1FC7-4AF2-4F87-A5C2-F9BB6DBDC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Титов Руслан Алексеевич</dc:creator>
  <cp:keywords/>
  <dc:description/>
  <cp:lastModifiedBy>User</cp:lastModifiedBy>
  <cp:revision>3</cp:revision>
  <cp:lastPrinted>2024-05-29T06:05:00Z</cp:lastPrinted>
  <dcterms:created xsi:type="dcterms:W3CDTF">2024-05-29T06:06:00Z</dcterms:created>
  <dcterms:modified xsi:type="dcterms:W3CDTF">2024-05-30T01:41:00Z</dcterms:modified>
</cp:coreProperties>
</file>